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5EA9" w:rsidRDefault="00275EA9" w:rsidP="00D4239D">
      <w:pPr>
        <w:tabs>
          <w:tab w:val="left" w:pos="720"/>
        </w:tabs>
        <w:jc w:val="center"/>
        <w:rPr>
          <w:rFonts w:cstheme="minorHAnsi"/>
          <w:b/>
          <w:bCs/>
          <w:color w:val="000000"/>
          <w:sz w:val="24"/>
          <w:szCs w:val="24"/>
        </w:rPr>
      </w:pPr>
    </w:p>
    <w:p w:rsidR="00D4239D" w:rsidRDefault="0035297E" w:rsidP="00D4239D">
      <w:pPr>
        <w:tabs>
          <w:tab w:val="left" w:pos="720"/>
        </w:tabs>
        <w:jc w:val="center"/>
        <w:rPr>
          <w:rFonts w:cstheme="minorHAnsi"/>
          <w:b/>
          <w:bCs/>
          <w:color w:val="000000"/>
          <w:sz w:val="24"/>
          <w:szCs w:val="24"/>
        </w:rPr>
      </w:pPr>
      <w:r w:rsidRPr="0055316E">
        <w:rPr>
          <w:rFonts w:cstheme="minorHAnsi"/>
          <w:b/>
          <w:bCs/>
          <w:color w:val="000000"/>
          <w:sz w:val="24"/>
          <w:szCs w:val="24"/>
        </w:rPr>
        <w:t>PROGRAM SZKOLENIA</w:t>
      </w:r>
      <w:r w:rsidR="0055316E">
        <w:rPr>
          <w:rFonts w:cstheme="minorHAnsi"/>
          <w:b/>
          <w:bCs/>
          <w:color w:val="000000"/>
          <w:sz w:val="24"/>
          <w:szCs w:val="24"/>
        </w:rPr>
        <w:t xml:space="preserve"> realizowanego w ramach projektu</w:t>
      </w:r>
    </w:p>
    <w:p w:rsidR="0035297E" w:rsidRDefault="0055316E" w:rsidP="00D4239D">
      <w:pPr>
        <w:tabs>
          <w:tab w:val="left" w:pos="720"/>
        </w:tabs>
        <w:jc w:val="center"/>
        <w:rPr>
          <w:rFonts w:cstheme="minorHAnsi"/>
          <w:b/>
          <w:bCs/>
          <w:color w:val="000000"/>
          <w:sz w:val="24"/>
          <w:szCs w:val="24"/>
        </w:rPr>
      </w:pPr>
      <w:r>
        <w:rPr>
          <w:rFonts w:cstheme="minorHAnsi"/>
          <w:b/>
          <w:bCs/>
          <w:color w:val="000000"/>
          <w:sz w:val="24"/>
          <w:szCs w:val="24"/>
        </w:rPr>
        <w:t xml:space="preserve"> NERW PW. Nauka-Edukacja—Rozwój- Współpraca, zad.48</w:t>
      </w:r>
      <w:r w:rsidR="00D4239D">
        <w:rPr>
          <w:rFonts w:cstheme="minorHAnsi"/>
          <w:b/>
          <w:bCs/>
          <w:color w:val="000000"/>
          <w:sz w:val="24"/>
          <w:szCs w:val="24"/>
        </w:rPr>
        <w:t>- Kompetentny Lider</w:t>
      </w:r>
    </w:p>
    <w:p w:rsidR="00D4239D" w:rsidRDefault="00D4239D" w:rsidP="0055316E">
      <w:pPr>
        <w:tabs>
          <w:tab w:val="left" w:pos="720"/>
        </w:tabs>
        <w:jc w:val="center"/>
        <w:rPr>
          <w:rFonts w:cstheme="minorHAnsi"/>
          <w:b/>
          <w:bCs/>
          <w:color w:val="000000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D4239D" w:rsidTr="00D4239D">
        <w:tc>
          <w:tcPr>
            <w:tcW w:w="2122" w:type="dxa"/>
            <w:shd w:val="clear" w:color="auto" w:fill="6ABA9C"/>
          </w:tcPr>
          <w:p w:rsid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5316E">
              <w:rPr>
                <w:rFonts w:cstheme="minorHAnsi"/>
                <w:b/>
                <w:bCs/>
                <w:color w:val="000000"/>
              </w:rPr>
              <w:t>Tytuł szkolenia</w:t>
            </w:r>
          </w:p>
        </w:tc>
        <w:tc>
          <w:tcPr>
            <w:tcW w:w="6940" w:type="dxa"/>
            <w:shd w:val="clear" w:color="auto" w:fill="6ABA9C"/>
          </w:tcPr>
          <w:p w:rsid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DejaVuSans" w:cstheme="minorHAnsi"/>
                <w:b/>
                <w:kern w:val="1"/>
              </w:rPr>
              <w:t>Efektywne zarządzanie czasem w pracy</w:t>
            </w:r>
          </w:p>
        </w:tc>
      </w:tr>
      <w:tr w:rsidR="0038314D" w:rsidTr="0038314D">
        <w:tc>
          <w:tcPr>
            <w:tcW w:w="9062" w:type="dxa"/>
            <w:gridSpan w:val="2"/>
            <w:shd w:val="clear" w:color="auto" w:fill="auto"/>
          </w:tcPr>
          <w:p w:rsidR="0038314D" w:rsidRDefault="0038314D" w:rsidP="0055316E">
            <w:pPr>
              <w:tabs>
                <w:tab w:val="left" w:pos="720"/>
              </w:tabs>
              <w:jc w:val="center"/>
              <w:rPr>
                <w:rFonts w:eastAsia="DejaVuSans" w:cstheme="minorHAnsi"/>
                <w:b/>
                <w:kern w:val="1"/>
              </w:rPr>
            </w:pPr>
          </w:p>
        </w:tc>
      </w:tr>
      <w:tr w:rsidR="00D4239D" w:rsidRPr="00D4239D" w:rsidTr="00D4239D">
        <w:tc>
          <w:tcPr>
            <w:tcW w:w="2122" w:type="dxa"/>
            <w:shd w:val="clear" w:color="auto" w:fill="645A5A"/>
          </w:tcPr>
          <w:p w:rsidR="00D4239D" w:rsidRP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D4239D">
              <w:rPr>
                <w:rFonts w:eastAsia="Times New Roman" w:cstheme="minorHAnsi"/>
                <w:b/>
                <w:bCs/>
                <w:color w:val="FFFFFF" w:themeColor="background1"/>
              </w:rPr>
              <w:t>GODZINY</w:t>
            </w:r>
          </w:p>
        </w:tc>
        <w:tc>
          <w:tcPr>
            <w:tcW w:w="6940" w:type="dxa"/>
            <w:shd w:val="clear" w:color="auto" w:fill="645A5A"/>
          </w:tcPr>
          <w:p w:rsidR="00D4239D" w:rsidRP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D4239D">
              <w:rPr>
                <w:rFonts w:eastAsia="Times New Roman" w:cstheme="minorHAnsi"/>
                <w:b/>
                <w:bCs/>
                <w:color w:val="FFFFFF" w:themeColor="background1"/>
              </w:rPr>
              <w:t>PLAN ZAJĘĆ</w:t>
            </w:r>
          </w:p>
        </w:tc>
      </w:tr>
      <w:tr w:rsidR="00D4239D" w:rsidTr="00D4239D">
        <w:tc>
          <w:tcPr>
            <w:tcW w:w="2122" w:type="dxa"/>
          </w:tcPr>
          <w:p w:rsid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</w:rPr>
            </w:pPr>
          </w:p>
          <w:p w:rsid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</w:rPr>
            </w:pPr>
          </w:p>
          <w:p w:rsid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5316E">
              <w:rPr>
                <w:rFonts w:cstheme="minorHAnsi"/>
                <w:b/>
              </w:rPr>
              <w:t>8:30-10:00</w:t>
            </w:r>
          </w:p>
        </w:tc>
        <w:tc>
          <w:tcPr>
            <w:tcW w:w="6940" w:type="dxa"/>
          </w:tcPr>
          <w:p w:rsidR="0038314D" w:rsidRDefault="00D4239D" w:rsidP="003831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1. Elementy zarządzania czasem: określenie celu, planowanie,</w:t>
            </w:r>
          </w:p>
          <w:p w:rsidR="0038314D" w:rsidRDefault="0038314D" w:rsidP="003831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podejmowanie  decyzji, realizacja, kontrola.</w:t>
            </w:r>
          </w:p>
          <w:p w:rsidR="00D4239D" w:rsidRPr="0055316E" w:rsidRDefault="00D4239D" w:rsidP="003831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8314D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D4239D" w:rsidRPr="0055316E" w:rsidRDefault="00D4239D" w:rsidP="00D4239D">
            <w:pPr>
              <w:pStyle w:val="Default"/>
              <w:spacing w:after="240"/>
              <w:rPr>
                <w:rFonts w:asciiTheme="minorHAnsi" w:hAnsiTheme="minorHAnsi" w:cstheme="minorHAnsi"/>
                <w:sz w:val="22"/>
                <w:szCs w:val="22"/>
              </w:rPr>
            </w:pP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2. Analiza własnych kompetencji i bilans własnego rozwoju.</w:t>
            </w:r>
          </w:p>
          <w:p w:rsidR="00D4239D" w:rsidRDefault="00D4239D" w:rsidP="00D4239D">
            <w:pPr>
              <w:tabs>
                <w:tab w:val="left" w:pos="720"/>
              </w:tabs>
              <w:rPr>
                <w:rFonts w:cstheme="minorHAnsi"/>
              </w:rPr>
            </w:pPr>
            <w:r w:rsidRPr="0055316E">
              <w:rPr>
                <w:rFonts w:cstheme="minorHAnsi"/>
              </w:rPr>
              <w:t>3. Zarządzanie sobą w czasie – pobudź swój umysł.</w:t>
            </w:r>
          </w:p>
          <w:p w:rsidR="0038314D" w:rsidRDefault="0038314D" w:rsidP="00D4239D">
            <w:pPr>
              <w:tabs>
                <w:tab w:val="left" w:pos="720"/>
              </w:tabs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4239D" w:rsidRPr="00D4239D" w:rsidTr="00D4239D">
        <w:tc>
          <w:tcPr>
            <w:tcW w:w="2122" w:type="dxa"/>
            <w:shd w:val="clear" w:color="auto" w:fill="645A5A"/>
          </w:tcPr>
          <w:p w:rsidR="00D4239D" w:rsidRP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D4239D">
              <w:rPr>
                <w:rFonts w:cstheme="minorHAnsi"/>
                <w:b/>
                <w:color w:val="FFFFFF" w:themeColor="background1"/>
              </w:rPr>
              <w:t>10:00-10:15</w:t>
            </w:r>
          </w:p>
        </w:tc>
        <w:tc>
          <w:tcPr>
            <w:tcW w:w="6940" w:type="dxa"/>
            <w:shd w:val="clear" w:color="auto" w:fill="645A5A"/>
          </w:tcPr>
          <w:p w:rsidR="00D4239D" w:rsidRP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D4239D">
              <w:rPr>
                <w:rFonts w:eastAsia="Times New Roman" w:cstheme="minorHAnsi"/>
                <w:b/>
                <w:bCs/>
                <w:color w:val="FFFFFF" w:themeColor="background1"/>
                <w:sz w:val="20"/>
              </w:rPr>
              <w:t>Przerwa kawowa</w:t>
            </w:r>
          </w:p>
        </w:tc>
      </w:tr>
      <w:tr w:rsidR="00D4239D" w:rsidTr="00D4239D">
        <w:tc>
          <w:tcPr>
            <w:tcW w:w="2122" w:type="dxa"/>
          </w:tcPr>
          <w:p w:rsid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</w:rPr>
            </w:pPr>
          </w:p>
          <w:p w:rsid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</w:rPr>
            </w:pPr>
          </w:p>
          <w:p w:rsid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</w:rPr>
            </w:pPr>
          </w:p>
          <w:p w:rsid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5316E">
              <w:rPr>
                <w:rFonts w:cstheme="minorHAnsi"/>
                <w:b/>
              </w:rPr>
              <w:t>10:15-11:45</w:t>
            </w:r>
          </w:p>
        </w:tc>
        <w:tc>
          <w:tcPr>
            <w:tcW w:w="6940" w:type="dxa"/>
          </w:tcPr>
          <w:p w:rsidR="00D4239D" w:rsidRDefault="00D4239D" w:rsidP="003831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4. Metody, techniki i zasady zarządzania czasem – praktyczne rozwiązania </w:t>
            </w:r>
          </w:p>
          <w:p w:rsidR="0038314D" w:rsidRDefault="0038314D" w:rsidP="003831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dostosowane do specyfiki pracy na uczelni.</w:t>
            </w:r>
          </w:p>
          <w:p w:rsidR="0038314D" w:rsidRPr="0055316E" w:rsidRDefault="0038314D" w:rsidP="003831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4239D" w:rsidRDefault="00D4239D" w:rsidP="003831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5. Stawianie celów bieżących, krótko- i długoterminowych metodą SMART </w:t>
            </w:r>
          </w:p>
          <w:p w:rsidR="0038314D" w:rsidRPr="0055316E" w:rsidRDefault="0038314D" w:rsidP="0038314D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w oparciu o konkretne przykłady planów pracy uczelni.</w:t>
            </w:r>
          </w:p>
          <w:p w:rsid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4239D" w:rsidRPr="00D4239D" w:rsidTr="00D4239D">
        <w:tc>
          <w:tcPr>
            <w:tcW w:w="2122" w:type="dxa"/>
            <w:shd w:val="clear" w:color="auto" w:fill="645A5A"/>
          </w:tcPr>
          <w:p w:rsidR="00D4239D" w:rsidRP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D4239D">
              <w:rPr>
                <w:rFonts w:eastAsia="Times New Roman" w:cstheme="minorHAnsi"/>
                <w:b/>
                <w:bCs/>
                <w:color w:val="FFFFFF" w:themeColor="background1"/>
              </w:rPr>
              <w:t>11:45-12:15</w:t>
            </w:r>
          </w:p>
        </w:tc>
        <w:tc>
          <w:tcPr>
            <w:tcW w:w="6940" w:type="dxa"/>
            <w:shd w:val="clear" w:color="auto" w:fill="645A5A"/>
          </w:tcPr>
          <w:p w:rsidR="00D4239D" w:rsidRPr="00D4239D" w:rsidRDefault="00D4239D" w:rsidP="0055316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D4239D">
              <w:rPr>
                <w:rFonts w:eastAsia="Times New Roman" w:cstheme="minorHAnsi"/>
                <w:b/>
                <w:bCs/>
                <w:color w:val="FFFFFF" w:themeColor="background1"/>
                <w:sz w:val="20"/>
              </w:rPr>
              <w:t>Przerwa lunchowa</w:t>
            </w:r>
          </w:p>
        </w:tc>
      </w:tr>
      <w:tr w:rsidR="00D4239D" w:rsidTr="00D4239D">
        <w:tc>
          <w:tcPr>
            <w:tcW w:w="2122" w:type="dxa"/>
          </w:tcPr>
          <w:p w:rsidR="00D4239D" w:rsidRDefault="00D4239D" w:rsidP="00311F0E">
            <w:pPr>
              <w:tabs>
                <w:tab w:val="left" w:pos="720"/>
              </w:tabs>
              <w:jc w:val="center"/>
              <w:rPr>
                <w:rFonts w:cstheme="minorHAnsi"/>
                <w:b/>
              </w:rPr>
            </w:pPr>
          </w:p>
          <w:p w:rsidR="00D4239D" w:rsidRDefault="00D4239D" w:rsidP="00311F0E">
            <w:pPr>
              <w:tabs>
                <w:tab w:val="left" w:pos="720"/>
              </w:tabs>
              <w:jc w:val="center"/>
              <w:rPr>
                <w:rFonts w:cstheme="minorHAnsi"/>
                <w:b/>
              </w:rPr>
            </w:pPr>
          </w:p>
          <w:p w:rsidR="00D4239D" w:rsidRDefault="00D4239D" w:rsidP="00311F0E">
            <w:pPr>
              <w:tabs>
                <w:tab w:val="left" w:pos="720"/>
              </w:tabs>
              <w:jc w:val="center"/>
              <w:rPr>
                <w:rFonts w:cstheme="minorHAnsi"/>
                <w:b/>
              </w:rPr>
            </w:pPr>
          </w:p>
          <w:p w:rsidR="00D4239D" w:rsidRDefault="00D4239D" w:rsidP="00311F0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55316E">
              <w:rPr>
                <w:rFonts w:cstheme="minorHAnsi"/>
                <w:b/>
              </w:rPr>
              <w:t>12:15-13:45</w:t>
            </w:r>
          </w:p>
        </w:tc>
        <w:tc>
          <w:tcPr>
            <w:tcW w:w="6940" w:type="dxa"/>
          </w:tcPr>
          <w:p w:rsidR="00D4239D" w:rsidRDefault="00D4239D" w:rsidP="0038314D">
            <w:pPr>
              <w:pStyle w:val="Default"/>
              <w:rPr>
                <w:rFonts w:asciiTheme="minorHAnsi" w:hAnsiTheme="minorHAnsi" w:cstheme="minorHAnsi"/>
                <w:sz w:val="22"/>
              </w:rPr>
            </w:pPr>
            <w:r w:rsidRPr="0055316E">
              <w:rPr>
                <w:rFonts w:asciiTheme="minorHAnsi" w:hAnsiTheme="minorHAnsi" w:cstheme="minorHAnsi"/>
                <w:sz w:val="22"/>
              </w:rPr>
              <w:t>6.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55316E">
              <w:rPr>
                <w:rFonts w:asciiTheme="minorHAnsi" w:hAnsiTheme="minorHAnsi" w:cstheme="minorHAnsi"/>
                <w:sz w:val="22"/>
              </w:rPr>
              <w:t xml:space="preserve">Analiza przeszkód w procesie planowania. „Pożeracze czasu” na </w:t>
            </w:r>
          </w:p>
          <w:p w:rsidR="0038314D" w:rsidRDefault="0038314D" w:rsidP="0038314D">
            <w:pPr>
              <w:pStyle w:val="Defaul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    </w:t>
            </w:r>
            <w:r w:rsidRPr="0055316E">
              <w:rPr>
                <w:rFonts w:asciiTheme="minorHAnsi" w:hAnsiTheme="minorHAnsi" w:cstheme="minorHAnsi"/>
                <w:sz w:val="22"/>
              </w:rPr>
              <w:t xml:space="preserve">poszczególnych stanowiskach pracy na uczelni.  Metody zaradcze do </w:t>
            </w:r>
            <w:r>
              <w:rPr>
                <w:rFonts w:asciiTheme="minorHAnsi" w:hAnsiTheme="minorHAnsi" w:cstheme="minorHAnsi"/>
                <w:sz w:val="22"/>
              </w:rPr>
              <w:t xml:space="preserve">   </w:t>
            </w:r>
          </w:p>
          <w:p w:rsidR="0038314D" w:rsidRDefault="0038314D" w:rsidP="0038314D">
            <w:pPr>
              <w:pStyle w:val="Defaul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    </w:t>
            </w:r>
            <w:r w:rsidRPr="0055316E">
              <w:rPr>
                <w:rFonts w:asciiTheme="minorHAnsi" w:hAnsiTheme="minorHAnsi" w:cstheme="minorHAnsi"/>
                <w:sz w:val="22"/>
              </w:rPr>
              <w:t>przeciwdziałania nieefektywnemu zarządzaniu sobą w czasie</w:t>
            </w:r>
            <w:r>
              <w:rPr>
                <w:rFonts w:asciiTheme="minorHAnsi" w:hAnsiTheme="minorHAnsi" w:cstheme="minorHAnsi"/>
                <w:sz w:val="22"/>
              </w:rPr>
              <w:t>.</w:t>
            </w:r>
          </w:p>
          <w:p w:rsidR="0038314D" w:rsidRPr="0055316E" w:rsidRDefault="0038314D" w:rsidP="0038314D">
            <w:pPr>
              <w:pStyle w:val="Default"/>
              <w:rPr>
                <w:rFonts w:asciiTheme="minorHAnsi" w:hAnsiTheme="minorHAnsi" w:cstheme="minorHAnsi"/>
                <w:sz w:val="22"/>
              </w:rPr>
            </w:pPr>
          </w:p>
          <w:p w:rsidR="00D4239D" w:rsidRPr="009253E5" w:rsidRDefault="00D4239D" w:rsidP="00E74C3C">
            <w:pPr>
              <w:pStyle w:val="Default"/>
              <w:tabs>
                <w:tab w:val="left" w:pos="176"/>
              </w:tabs>
              <w:spacing w:after="240"/>
              <w:rPr>
                <w:rFonts w:asciiTheme="minorHAnsi" w:hAnsiTheme="minorHAnsi" w:cstheme="minorHAnsi"/>
                <w:sz w:val="22"/>
              </w:rPr>
            </w:pPr>
            <w:r w:rsidRPr="0055316E">
              <w:rPr>
                <w:rFonts w:asciiTheme="minorHAnsi" w:hAnsiTheme="minorHAnsi" w:cstheme="minorHAnsi"/>
                <w:sz w:val="22"/>
              </w:rPr>
              <w:t>7.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55316E">
              <w:rPr>
                <w:rFonts w:asciiTheme="minorHAnsi" w:hAnsiTheme="minorHAnsi" w:cstheme="minorHAnsi"/>
                <w:sz w:val="22"/>
              </w:rPr>
              <w:t>Sukces miernikiem efektywności czasu – analiza przypadku.</w:t>
            </w:r>
          </w:p>
        </w:tc>
      </w:tr>
      <w:tr w:rsidR="00D4239D" w:rsidRPr="00D4239D" w:rsidTr="00D4239D">
        <w:tc>
          <w:tcPr>
            <w:tcW w:w="2122" w:type="dxa"/>
            <w:shd w:val="clear" w:color="auto" w:fill="645A5A"/>
          </w:tcPr>
          <w:p w:rsidR="00D4239D" w:rsidRPr="00D4239D" w:rsidRDefault="00D4239D" w:rsidP="00311F0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D4239D">
              <w:rPr>
                <w:rFonts w:cstheme="minorHAnsi"/>
                <w:b/>
                <w:color w:val="FFFFFF" w:themeColor="background1"/>
              </w:rPr>
              <w:t>13:45-14:00</w:t>
            </w:r>
          </w:p>
        </w:tc>
        <w:tc>
          <w:tcPr>
            <w:tcW w:w="6940" w:type="dxa"/>
            <w:shd w:val="clear" w:color="auto" w:fill="645A5A"/>
          </w:tcPr>
          <w:p w:rsidR="00D4239D" w:rsidRPr="00D4239D" w:rsidRDefault="00D4239D" w:rsidP="00311F0E">
            <w:pPr>
              <w:tabs>
                <w:tab w:val="left" w:pos="720"/>
              </w:tabs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D4239D">
              <w:rPr>
                <w:rFonts w:eastAsia="Times New Roman" w:cstheme="minorHAnsi"/>
                <w:b/>
                <w:bCs/>
                <w:color w:val="FFFFFF" w:themeColor="background1"/>
                <w:sz w:val="20"/>
              </w:rPr>
              <w:t>Przerwa kawowa</w:t>
            </w:r>
          </w:p>
        </w:tc>
      </w:tr>
      <w:tr w:rsidR="00D4239D" w:rsidTr="00E929BF">
        <w:tc>
          <w:tcPr>
            <w:tcW w:w="2122" w:type="dxa"/>
            <w:vAlign w:val="center"/>
          </w:tcPr>
          <w:p w:rsidR="00D4239D" w:rsidRPr="0055316E" w:rsidRDefault="00D4239D" w:rsidP="00D4239D">
            <w:pPr>
              <w:pStyle w:val="Zawartotabeli"/>
              <w:spacing w:line="276" w:lineRule="auto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55316E">
              <w:rPr>
                <w:rFonts w:asciiTheme="minorHAnsi" w:hAnsiTheme="minorHAnsi" w:cstheme="minorHAnsi"/>
                <w:b/>
                <w:szCs w:val="22"/>
              </w:rPr>
              <w:t>14:00-15:30</w:t>
            </w:r>
          </w:p>
        </w:tc>
        <w:tc>
          <w:tcPr>
            <w:tcW w:w="6940" w:type="dxa"/>
          </w:tcPr>
          <w:p w:rsidR="0038314D" w:rsidRDefault="00D4239D" w:rsidP="009253E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8. Style i metody zarządzania czasem – skuteczne delegowanie </w:t>
            </w:r>
          </w:p>
          <w:p w:rsidR="0038314D" w:rsidRDefault="0038314D" w:rsidP="009253E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obowiązków dla efektywności, macierz </w:t>
            </w:r>
            <w:proofErr w:type="spellStart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Eisenhower’a</w:t>
            </w:r>
            <w:proofErr w:type="spellEnd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 , prowadzenie </w:t>
            </w:r>
          </w:p>
          <w:p w:rsidR="0038314D" w:rsidRDefault="0038314D" w:rsidP="009253E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terminarzy, wykorzystanie IT i metody </w:t>
            </w:r>
            <w:proofErr w:type="spellStart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Bullet</w:t>
            </w:r>
            <w:proofErr w:type="spellEnd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Book</w:t>
            </w:r>
            <w:proofErr w:type="spellEnd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proofErr w:type="spellStart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mind</w:t>
            </w:r>
            <w:proofErr w:type="spellEnd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mapping</w:t>
            </w:r>
            <w:proofErr w:type="spellEnd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 -</w:t>
            </w:r>
          </w:p>
          <w:p w:rsidR="009253E5" w:rsidRDefault="009253E5" w:rsidP="009253E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konkretne rozwiązania w oparciu o specyfikę pracy na Politechnice</w:t>
            </w:r>
          </w:p>
          <w:p w:rsidR="009253E5" w:rsidRPr="0055316E" w:rsidRDefault="009253E5" w:rsidP="00E74C3C">
            <w:pPr>
              <w:pStyle w:val="Default"/>
              <w:ind w:left="318" w:hanging="31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bookmarkStart w:id="0" w:name="_GoBack"/>
            <w:bookmarkEnd w:id="0"/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Warszawskie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j.</w:t>
            </w:r>
          </w:p>
          <w:p w:rsidR="0038314D" w:rsidRDefault="0038314D" w:rsidP="0038314D">
            <w:pPr>
              <w:pStyle w:val="Default"/>
              <w:spacing w:after="24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4239D" w:rsidRDefault="00D4239D" w:rsidP="009253E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 xml:space="preserve">9. Opracowywanie celów i planów zespołów pracowniczych na uczelni. </w:t>
            </w:r>
          </w:p>
          <w:p w:rsidR="009253E5" w:rsidRDefault="009253E5" w:rsidP="009253E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55316E">
              <w:rPr>
                <w:rFonts w:asciiTheme="minorHAnsi" w:hAnsiTheme="minorHAnsi" w:cstheme="minorHAnsi"/>
                <w:sz w:val="22"/>
                <w:szCs w:val="22"/>
              </w:rPr>
              <w:t>Odróżnianie rozwiązania od celu.</w:t>
            </w:r>
          </w:p>
          <w:p w:rsidR="009253E5" w:rsidRPr="0055316E" w:rsidRDefault="009253E5" w:rsidP="009253E5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4239D" w:rsidRDefault="00D4239D" w:rsidP="0055316E">
      <w:pPr>
        <w:tabs>
          <w:tab w:val="left" w:pos="720"/>
        </w:tabs>
        <w:jc w:val="center"/>
        <w:rPr>
          <w:rFonts w:cstheme="minorHAnsi"/>
          <w:b/>
          <w:bCs/>
          <w:color w:val="000000"/>
          <w:sz w:val="24"/>
          <w:szCs w:val="24"/>
        </w:rPr>
      </w:pPr>
    </w:p>
    <w:p w:rsidR="00D4239D" w:rsidRDefault="00D4239D" w:rsidP="0055316E">
      <w:pPr>
        <w:tabs>
          <w:tab w:val="left" w:pos="720"/>
        </w:tabs>
        <w:jc w:val="center"/>
        <w:rPr>
          <w:rFonts w:cstheme="minorHAnsi"/>
          <w:b/>
          <w:bCs/>
          <w:color w:val="000000"/>
          <w:sz w:val="24"/>
          <w:szCs w:val="24"/>
        </w:rPr>
      </w:pPr>
    </w:p>
    <w:p w:rsidR="00D4239D" w:rsidRDefault="00D4239D" w:rsidP="0055316E">
      <w:pPr>
        <w:tabs>
          <w:tab w:val="left" w:pos="720"/>
        </w:tabs>
        <w:jc w:val="center"/>
        <w:rPr>
          <w:rFonts w:cstheme="minorHAnsi"/>
          <w:b/>
          <w:bCs/>
          <w:color w:val="000000"/>
          <w:sz w:val="24"/>
          <w:szCs w:val="24"/>
        </w:rPr>
      </w:pPr>
    </w:p>
    <w:p w:rsidR="0055316E" w:rsidRPr="0055316E" w:rsidRDefault="0055316E" w:rsidP="0035297E">
      <w:pPr>
        <w:tabs>
          <w:tab w:val="left" w:pos="720"/>
        </w:tabs>
        <w:rPr>
          <w:rFonts w:cstheme="minorHAnsi"/>
          <w:b/>
          <w:bCs/>
          <w:color w:val="000000"/>
          <w:szCs w:val="20"/>
        </w:rPr>
      </w:pPr>
    </w:p>
    <w:p w:rsidR="00A05D99" w:rsidRPr="0055316E" w:rsidRDefault="00A05D99" w:rsidP="0035297E">
      <w:pPr>
        <w:rPr>
          <w:rFonts w:cstheme="minorHAnsi"/>
        </w:rPr>
      </w:pPr>
    </w:p>
    <w:p w:rsidR="00A05D99" w:rsidRPr="0055316E" w:rsidRDefault="00A05D99" w:rsidP="008A5968">
      <w:pPr>
        <w:rPr>
          <w:rFonts w:cstheme="minorHAnsi"/>
        </w:rPr>
      </w:pPr>
      <w:r w:rsidRPr="0055316E">
        <w:rPr>
          <w:rFonts w:cstheme="minorHAnsi"/>
          <w:b/>
        </w:rPr>
        <w:t>POLECANA LITERATURA:</w:t>
      </w:r>
    </w:p>
    <w:p w:rsidR="007F667A" w:rsidRPr="0055316E" w:rsidRDefault="007F667A" w:rsidP="007F667A">
      <w:pPr>
        <w:pStyle w:val="Akapitzlist"/>
        <w:numPr>
          <w:ilvl w:val="0"/>
          <w:numId w:val="2"/>
        </w:numPr>
        <w:rPr>
          <w:rFonts w:cstheme="minorHAnsi"/>
        </w:rPr>
      </w:pPr>
      <w:proofErr w:type="spellStart"/>
      <w:r w:rsidRPr="0055316E">
        <w:rPr>
          <w:rFonts w:cstheme="minorHAnsi"/>
        </w:rPr>
        <w:t>Mihotich</w:t>
      </w:r>
      <w:proofErr w:type="spellEnd"/>
      <w:r w:rsidRPr="0055316E">
        <w:rPr>
          <w:rFonts w:cstheme="minorHAnsi"/>
        </w:rPr>
        <w:t xml:space="preserve"> </w:t>
      </w:r>
      <w:proofErr w:type="spellStart"/>
      <w:r w:rsidRPr="0055316E">
        <w:rPr>
          <w:rFonts w:cstheme="minorHAnsi"/>
        </w:rPr>
        <w:t>Marcia</w:t>
      </w:r>
      <w:proofErr w:type="spellEnd"/>
      <w:r w:rsidRPr="0055316E">
        <w:rPr>
          <w:rFonts w:cstheme="minorHAnsi"/>
        </w:rPr>
        <w:t xml:space="preserve">, Compton </w:t>
      </w:r>
      <w:proofErr w:type="spellStart"/>
      <w:r w:rsidRPr="0055316E">
        <w:rPr>
          <w:rFonts w:cstheme="minorHAnsi"/>
        </w:rPr>
        <w:t>Zennor</w:t>
      </w:r>
      <w:proofErr w:type="spellEnd"/>
      <w:r w:rsidRPr="0055316E">
        <w:rPr>
          <w:rFonts w:cstheme="minorHAnsi"/>
        </w:rPr>
        <w:t xml:space="preserve"> „Twój rok z </w:t>
      </w:r>
      <w:proofErr w:type="spellStart"/>
      <w:r w:rsidRPr="0055316E">
        <w:rPr>
          <w:rFonts w:cstheme="minorHAnsi"/>
        </w:rPr>
        <w:t>Bullet</w:t>
      </w:r>
      <w:proofErr w:type="spellEnd"/>
      <w:r w:rsidRPr="0055316E">
        <w:rPr>
          <w:rFonts w:cstheme="minorHAnsi"/>
        </w:rPr>
        <w:t xml:space="preserve"> </w:t>
      </w:r>
      <w:proofErr w:type="spellStart"/>
      <w:r w:rsidRPr="0055316E">
        <w:rPr>
          <w:rFonts w:cstheme="minorHAnsi"/>
        </w:rPr>
        <w:t>Bookiem</w:t>
      </w:r>
      <w:proofErr w:type="spellEnd"/>
      <w:r w:rsidRPr="0055316E">
        <w:rPr>
          <w:rFonts w:cstheme="minorHAnsi"/>
        </w:rPr>
        <w:t xml:space="preserve">. Jak dzień po dniu kreatywnie zorganizować sobie życie”, </w:t>
      </w:r>
      <w:proofErr w:type="spellStart"/>
      <w:r w:rsidRPr="0055316E">
        <w:rPr>
          <w:rFonts w:cstheme="minorHAnsi"/>
        </w:rPr>
        <w:t>Insignis</w:t>
      </w:r>
      <w:proofErr w:type="spellEnd"/>
      <w:r w:rsidRPr="0055316E">
        <w:rPr>
          <w:rFonts w:cstheme="minorHAnsi"/>
        </w:rPr>
        <w:t xml:space="preserve"> Media, 2017</w:t>
      </w:r>
    </w:p>
    <w:p w:rsidR="007F667A" w:rsidRPr="0055316E" w:rsidRDefault="007F667A" w:rsidP="007F667A">
      <w:pPr>
        <w:pStyle w:val="Akapitzlist"/>
        <w:numPr>
          <w:ilvl w:val="0"/>
          <w:numId w:val="2"/>
        </w:numPr>
        <w:rPr>
          <w:rFonts w:cstheme="minorHAnsi"/>
          <w:b/>
        </w:rPr>
      </w:pPr>
      <w:r w:rsidRPr="0055316E">
        <w:rPr>
          <w:rFonts w:cstheme="minorHAnsi"/>
          <w:b/>
        </w:rPr>
        <w:t xml:space="preserve">Izabela </w:t>
      </w:r>
      <w:proofErr w:type="spellStart"/>
      <w:r w:rsidRPr="0055316E">
        <w:rPr>
          <w:rFonts w:cstheme="minorHAnsi"/>
          <w:b/>
        </w:rPr>
        <w:t>Krejca-Pawski</w:t>
      </w:r>
      <w:proofErr w:type="spellEnd"/>
      <w:r w:rsidRPr="0055316E">
        <w:rPr>
          <w:rFonts w:cstheme="minorHAnsi"/>
          <w:b/>
        </w:rPr>
        <w:t xml:space="preserve">  „Elastyczne zarządzanie czasem”, </w:t>
      </w:r>
      <w:proofErr w:type="spellStart"/>
      <w:r w:rsidRPr="0055316E">
        <w:rPr>
          <w:rFonts w:cstheme="minorHAnsi"/>
          <w:b/>
        </w:rPr>
        <w:t>Edgard</w:t>
      </w:r>
      <w:proofErr w:type="spellEnd"/>
      <w:r w:rsidRPr="0055316E">
        <w:rPr>
          <w:rFonts w:cstheme="minorHAnsi"/>
          <w:b/>
        </w:rPr>
        <w:t>, 2017</w:t>
      </w:r>
    </w:p>
    <w:p w:rsidR="007F667A" w:rsidRPr="0055316E" w:rsidRDefault="007F667A" w:rsidP="007F667A">
      <w:pPr>
        <w:pStyle w:val="Akapitzlist"/>
        <w:numPr>
          <w:ilvl w:val="0"/>
          <w:numId w:val="2"/>
        </w:numPr>
        <w:rPr>
          <w:rFonts w:cstheme="minorHAnsi"/>
        </w:rPr>
      </w:pPr>
      <w:r w:rsidRPr="0055316E">
        <w:rPr>
          <w:rFonts w:cstheme="minorHAnsi"/>
        </w:rPr>
        <w:t>M. Adamiec, B. Kożusznik „Sztuka zarządzania sobą” Polskie Wydawnictwo Ekonomiczne, Warszawa 2001;</w:t>
      </w:r>
    </w:p>
    <w:p w:rsidR="007F667A" w:rsidRPr="0055316E" w:rsidRDefault="007F667A" w:rsidP="007F667A">
      <w:pPr>
        <w:pStyle w:val="Akapitzlist"/>
        <w:numPr>
          <w:ilvl w:val="0"/>
          <w:numId w:val="2"/>
        </w:numPr>
        <w:rPr>
          <w:rFonts w:cstheme="minorHAnsi"/>
        </w:rPr>
      </w:pPr>
      <w:r w:rsidRPr="0055316E">
        <w:rPr>
          <w:rFonts w:cstheme="minorHAnsi"/>
        </w:rPr>
        <w:t xml:space="preserve">P. Forsyth „Efektywne zarządzanie czasem”, </w:t>
      </w:r>
      <w:proofErr w:type="spellStart"/>
      <w:r w:rsidRPr="0055316E">
        <w:rPr>
          <w:rFonts w:cstheme="minorHAnsi"/>
        </w:rPr>
        <w:t>Onepress</w:t>
      </w:r>
      <w:proofErr w:type="spellEnd"/>
      <w:r w:rsidRPr="0055316E">
        <w:rPr>
          <w:rFonts w:cstheme="minorHAnsi"/>
        </w:rPr>
        <w:t>, 2004.</w:t>
      </w:r>
    </w:p>
    <w:p w:rsidR="007F667A" w:rsidRPr="0055316E" w:rsidRDefault="007F667A" w:rsidP="007F667A">
      <w:pPr>
        <w:pStyle w:val="Akapitzlist"/>
        <w:numPr>
          <w:ilvl w:val="0"/>
          <w:numId w:val="2"/>
        </w:numPr>
        <w:rPr>
          <w:rFonts w:cstheme="minorHAnsi"/>
        </w:rPr>
      </w:pPr>
      <w:r w:rsidRPr="0055316E">
        <w:rPr>
          <w:rFonts w:cstheme="minorHAnsi"/>
        </w:rPr>
        <w:t>W. Idzikowski „Efektywność osobista. Zarządzanie sobą i innymi w czasie” One Press 2010.</w:t>
      </w:r>
    </w:p>
    <w:p w:rsidR="007F667A" w:rsidRPr="0055316E" w:rsidRDefault="007F667A" w:rsidP="007F667A">
      <w:pPr>
        <w:pStyle w:val="Akapitzlist"/>
        <w:numPr>
          <w:ilvl w:val="0"/>
          <w:numId w:val="2"/>
        </w:numPr>
        <w:rPr>
          <w:rFonts w:cstheme="minorHAnsi"/>
          <w:b/>
        </w:rPr>
      </w:pPr>
      <w:r w:rsidRPr="0055316E">
        <w:rPr>
          <w:rFonts w:cstheme="minorHAnsi"/>
          <w:b/>
        </w:rPr>
        <w:t xml:space="preserve">Oliver Luke </w:t>
      </w:r>
      <w:proofErr w:type="spellStart"/>
      <w:r w:rsidRPr="0055316E">
        <w:rPr>
          <w:rFonts w:cstheme="minorHAnsi"/>
          <w:b/>
        </w:rPr>
        <w:t>Delorie</w:t>
      </w:r>
      <w:proofErr w:type="spellEnd"/>
      <w:r w:rsidRPr="0055316E">
        <w:rPr>
          <w:rFonts w:cstheme="minorHAnsi"/>
          <w:b/>
        </w:rPr>
        <w:t xml:space="preserve"> „100 </w:t>
      </w:r>
      <w:r w:rsidR="001F30A8" w:rsidRPr="0055316E">
        <w:rPr>
          <w:rFonts w:cstheme="minorHAnsi"/>
          <w:b/>
        </w:rPr>
        <w:t>łatwych sposobów jak zarządzać</w:t>
      </w:r>
      <w:r w:rsidRPr="0055316E">
        <w:rPr>
          <w:rFonts w:cstheme="minorHAnsi"/>
          <w:b/>
        </w:rPr>
        <w:t xml:space="preserve"> czasem”,  Olesiejuk, 2018</w:t>
      </w:r>
    </w:p>
    <w:p w:rsidR="00A05D99" w:rsidRPr="0055316E" w:rsidRDefault="007F667A" w:rsidP="00A05D99">
      <w:pPr>
        <w:pStyle w:val="Akapitzlist"/>
        <w:numPr>
          <w:ilvl w:val="0"/>
          <w:numId w:val="2"/>
        </w:numPr>
        <w:rPr>
          <w:rFonts w:cstheme="minorHAnsi"/>
        </w:rPr>
      </w:pPr>
      <w:r w:rsidRPr="0055316E">
        <w:rPr>
          <w:rFonts w:cstheme="minorHAnsi"/>
        </w:rPr>
        <w:t>David Allen „</w:t>
      </w:r>
      <w:proofErr w:type="spellStart"/>
      <w:r w:rsidRPr="0055316E">
        <w:rPr>
          <w:rFonts w:cstheme="minorHAnsi"/>
        </w:rPr>
        <w:t>Getting</w:t>
      </w:r>
      <w:proofErr w:type="spellEnd"/>
      <w:r w:rsidRPr="0055316E">
        <w:rPr>
          <w:rFonts w:cstheme="minorHAnsi"/>
        </w:rPr>
        <w:t xml:space="preserve"> </w:t>
      </w:r>
      <w:proofErr w:type="spellStart"/>
      <w:r w:rsidRPr="0055316E">
        <w:rPr>
          <w:rFonts w:cstheme="minorHAnsi"/>
        </w:rPr>
        <w:t>Things</w:t>
      </w:r>
      <w:proofErr w:type="spellEnd"/>
      <w:r w:rsidRPr="0055316E">
        <w:rPr>
          <w:rFonts w:cstheme="minorHAnsi"/>
        </w:rPr>
        <w:t xml:space="preserve"> </w:t>
      </w:r>
      <w:proofErr w:type="spellStart"/>
      <w:r w:rsidRPr="0055316E">
        <w:rPr>
          <w:rFonts w:cstheme="minorHAnsi"/>
        </w:rPr>
        <w:t>Done</w:t>
      </w:r>
      <w:proofErr w:type="spellEnd"/>
      <w:r w:rsidRPr="0055316E">
        <w:rPr>
          <w:rFonts w:cstheme="minorHAnsi"/>
        </w:rPr>
        <w:t>, czyli sztuka bezstresowej efektywności”, Helion, 2001</w:t>
      </w:r>
    </w:p>
    <w:p w:rsidR="0055316E" w:rsidRDefault="0055316E" w:rsidP="00A05D99">
      <w:pPr>
        <w:spacing w:before="240" w:after="0"/>
        <w:rPr>
          <w:rFonts w:cstheme="minorHAnsi"/>
          <w:b/>
          <w:bCs/>
          <w:iCs/>
        </w:rPr>
      </w:pPr>
    </w:p>
    <w:p w:rsidR="00A05D99" w:rsidRPr="0055316E" w:rsidRDefault="00A05D99" w:rsidP="00A05D99">
      <w:pPr>
        <w:spacing w:before="240" w:after="0"/>
        <w:rPr>
          <w:rFonts w:cstheme="minorHAnsi"/>
          <w:b/>
          <w:bCs/>
          <w:iCs/>
        </w:rPr>
      </w:pPr>
      <w:r w:rsidRPr="0055316E">
        <w:rPr>
          <w:rFonts w:cstheme="minorHAnsi"/>
          <w:b/>
          <w:bCs/>
          <w:iCs/>
        </w:rPr>
        <w:t>METODYKA SZKOLENIA:</w:t>
      </w:r>
    </w:p>
    <w:p w:rsidR="007F667A" w:rsidRPr="0055316E" w:rsidRDefault="007F667A" w:rsidP="007F667A">
      <w:pPr>
        <w:rPr>
          <w:rFonts w:cstheme="minorHAnsi"/>
        </w:rPr>
      </w:pPr>
      <w:r w:rsidRPr="0055316E">
        <w:rPr>
          <w:rFonts w:cstheme="minorHAnsi"/>
        </w:rPr>
        <w:t xml:space="preserve">- </w:t>
      </w:r>
      <w:proofErr w:type="spellStart"/>
      <w:r w:rsidRPr="0055316E">
        <w:rPr>
          <w:rFonts w:cstheme="minorHAnsi"/>
        </w:rPr>
        <w:t>case</w:t>
      </w:r>
      <w:proofErr w:type="spellEnd"/>
      <w:r w:rsidRPr="0055316E">
        <w:rPr>
          <w:rFonts w:cstheme="minorHAnsi"/>
        </w:rPr>
        <w:t xml:space="preserve"> </w:t>
      </w:r>
      <w:proofErr w:type="spellStart"/>
      <w:r w:rsidRPr="0055316E">
        <w:rPr>
          <w:rFonts w:cstheme="minorHAnsi"/>
        </w:rPr>
        <w:t>study</w:t>
      </w:r>
      <w:proofErr w:type="spellEnd"/>
    </w:p>
    <w:p w:rsidR="007F667A" w:rsidRPr="0055316E" w:rsidRDefault="007F667A" w:rsidP="007F667A">
      <w:pPr>
        <w:rPr>
          <w:rFonts w:cstheme="minorHAnsi"/>
        </w:rPr>
      </w:pPr>
      <w:r w:rsidRPr="0055316E">
        <w:rPr>
          <w:rFonts w:cstheme="minorHAnsi"/>
        </w:rPr>
        <w:t>- dyskusja</w:t>
      </w:r>
    </w:p>
    <w:p w:rsidR="007F667A" w:rsidRPr="0055316E" w:rsidRDefault="007F667A" w:rsidP="007F667A">
      <w:pPr>
        <w:rPr>
          <w:rFonts w:cstheme="minorHAnsi"/>
        </w:rPr>
      </w:pPr>
      <w:r w:rsidRPr="0055316E">
        <w:rPr>
          <w:rFonts w:cstheme="minorHAnsi"/>
        </w:rPr>
        <w:t>- praca w małych zespołach</w:t>
      </w:r>
    </w:p>
    <w:p w:rsidR="007F667A" w:rsidRPr="0055316E" w:rsidRDefault="007F667A" w:rsidP="007F667A">
      <w:pPr>
        <w:rPr>
          <w:rFonts w:cstheme="minorHAnsi"/>
        </w:rPr>
      </w:pPr>
      <w:r w:rsidRPr="0055316E">
        <w:rPr>
          <w:rFonts w:cstheme="minorHAnsi"/>
        </w:rPr>
        <w:t>- wykład interaktywny</w:t>
      </w:r>
    </w:p>
    <w:p w:rsidR="007F667A" w:rsidRPr="0055316E" w:rsidRDefault="007F667A" w:rsidP="007F667A">
      <w:pPr>
        <w:rPr>
          <w:rFonts w:cstheme="minorHAnsi"/>
        </w:rPr>
      </w:pPr>
      <w:r w:rsidRPr="0055316E">
        <w:rPr>
          <w:rFonts w:cstheme="minorHAnsi"/>
        </w:rPr>
        <w:t>- kwestionariusze</w:t>
      </w:r>
    </w:p>
    <w:p w:rsidR="007F667A" w:rsidRPr="0055316E" w:rsidRDefault="008A5968" w:rsidP="007F667A">
      <w:pPr>
        <w:rPr>
          <w:rFonts w:cstheme="minorHAnsi"/>
        </w:rPr>
      </w:pPr>
      <w:r w:rsidRPr="0055316E">
        <w:rPr>
          <w:rFonts w:cstheme="minorHAnsi"/>
        </w:rPr>
        <w:t xml:space="preserve">- techniki kreatywne: burza mózgów, </w:t>
      </w:r>
      <w:r w:rsidR="007F667A" w:rsidRPr="0055316E">
        <w:rPr>
          <w:rFonts w:cstheme="minorHAnsi"/>
        </w:rPr>
        <w:t>rybi szkielet</w:t>
      </w:r>
    </w:p>
    <w:p w:rsidR="00A05D99" w:rsidRPr="0055316E" w:rsidRDefault="007F667A" w:rsidP="007F667A">
      <w:pPr>
        <w:rPr>
          <w:rFonts w:cstheme="minorHAnsi"/>
        </w:rPr>
      </w:pPr>
      <w:r w:rsidRPr="0055316E">
        <w:rPr>
          <w:rFonts w:cstheme="minorHAnsi"/>
        </w:rPr>
        <w:t xml:space="preserve">- </w:t>
      </w:r>
      <w:proofErr w:type="spellStart"/>
      <w:r w:rsidRPr="0055316E">
        <w:rPr>
          <w:rFonts w:cstheme="minorHAnsi"/>
        </w:rPr>
        <w:t>mind</w:t>
      </w:r>
      <w:proofErr w:type="spellEnd"/>
      <w:r w:rsidRPr="0055316E">
        <w:rPr>
          <w:rFonts w:cstheme="minorHAnsi"/>
        </w:rPr>
        <w:t xml:space="preserve"> </w:t>
      </w:r>
      <w:proofErr w:type="spellStart"/>
      <w:r w:rsidRPr="0055316E">
        <w:rPr>
          <w:rFonts w:cstheme="minorHAnsi"/>
        </w:rPr>
        <w:t>mapping</w:t>
      </w:r>
      <w:proofErr w:type="spellEnd"/>
    </w:p>
    <w:p w:rsidR="00A05D99" w:rsidRPr="0055316E" w:rsidRDefault="00A05D99" w:rsidP="00A05D99">
      <w:pPr>
        <w:rPr>
          <w:rFonts w:cstheme="minorHAnsi"/>
        </w:rPr>
      </w:pPr>
    </w:p>
    <w:sectPr w:rsidR="00A05D99" w:rsidRPr="0055316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662F" w:rsidRDefault="00F9662F" w:rsidP="00F12FAA">
      <w:pPr>
        <w:spacing w:after="0" w:line="240" w:lineRule="auto"/>
      </w:pPr>
      <w:r>
        <w:separator/>
      </w:r>
    </w:p>
  </w:endnote>
  <w:endnote w:type="continuationSeparator" w:id="0">
    <w:p w:rsidR="00F9662F" w:rsidRDefault="00F9662F" w:rsidP="00F12F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DejaVuSans">
    <w:charset w:val="EE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662F" w:rsidRDefault="00F9662F" w:rsidP="00F12FAA">
      <w:pPr>
        <w:spacing w:after="0" w:line="240" w:lineRule="auto"/>
      </w:pPr>
      <w:r>
        <w:separator/>
      </w:r>
    </w:p>
  </w:footnote>
  <w:footnote w:type="continuationSeparator" w:id="0">
    <w:p w:rsidR="00F9662F" w:rsidRDefault="00F9662F" w:rsidP="00F12F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2FAA" w:rsidRDefault="00F12FA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16E54EFD">
          <wp:simplePos x="0" y="0"/>
          <wp:positionH relativeFrom="column">
            <wp:posOffset>-506095</wp:posOffset>
          </wp:positionH>
          <wp:positionV relativeFrom="paragraph">
            <wp:posOffset>-215265</wp:posOffset>
          </wp:positionV>
          <wp:extent cx="6819265" cy="831215"/>
          <wp:effectExtent l="0" t="0" r="635" b="6985"/>
          <wp:wrapTight wrapText="bothSides">
            <wp:wrapPolygon edited="0">
              <wp:start x="0" y="0"/>
              <wp:lineTo x="0" y="21286"/>
              <wp:lineTo x="21542" y="21286"/>
              <wp:lineTo x="21542" y="0"/>
              <wp:lineTo x="0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9265" cy="831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A26A2"/>
    <w:multiLevelType w:val="hybridMultilevel"/>
    <w:tmpl w:val="AF0E2EFA"/>
    <w:lvl w:ilvl="0" w:tplc="6388E3C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A7930"/>
    <w:multiLevelType w:val="hybridMultilevel"/>
    <w:tmpl w:val="0784B77A"/>
    <w:lvl w:ilvl="0" w:tplc="6388E3C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FAA"/>
    <w:rsid w:val="001D5440"/>
    <w:rsid w:val="001F30A8"/>
    <w:rsid w:val="00275EA9"/>
    <w:rsid w:val="002F5B71"/>
    <w:rsid w:val="0035297E"/>
    <w:rsid w:val="0038314D"/>
    <w:rsid w:val="00392ECE"/>
    <w:rsid w:val="0055301E"/>
    <w:rsid w:val="0055316E"/>
    <w:rsid w:val="00781338"/>
    <w:rsid w:val="007F667A"/>
    <w:rsid w:val="008A5968"/>
    <w:rsid w:val="009253E5"/>
    <w:rsid w:val="00A05D99"/>
    <w:rsid w:val="00A80ECA"/>
    <w:rsid w:val="00AA5015"/>
    <w:rsid w:val="00D22CB2"/>
    <w:rsid w:val="00D4239D"/>
    <w:rsid w:val="00E74C3C"/>
    <w:rsid w:val="00F12FAA"/>
    <w:rsid w:val="00F9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911833A"/>
  <w15:chartTrackingRefBased/>
  <w15:docId w15:val="{CFB53917-3E5C-4365-9BAA-A9E5ABD07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12FA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F12FAA"/>
    <w:pPr>
      <w:widowControl w:val="0"/>
      <w:suppressLineNumbers/>
      <w:suppressAutoHyphens/>
      <w:spacing w:after="0" w:line="240" w:lineRule="auto"/>
    </w:pPr>
    <w:rPr>
      <w:rFonts w:ascii="Century Gothic" w:eastAsia="DejaVuSans" w:hAnsi="Century Gothic" w:cs="Times New Roman"/>
      <w:kern w:val="1"/>
      <w:szCs w:val="24"/>
      <w:lang w:eastAsia="pl-PL"/>
    </w:rPr>
  </w:style>
  <w:style w:type="paragraph" w:customStyle="1" w:styleId="Default">
    <w:name w:val="Default"/>
    <w:rsid w:val="00F12FAA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12F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2FAA"/>
  </w:style>
  <w:style w:type="paragraph" w:styleId="Stopka">
    <w:name w:val="footer"/>
    <w:basedOn w:val="Normalny"/>
    <w:link w:val="StopkaZnak"/>
    <w:uiPriority w:val="99"/>
    <w:unhideWhenUsed/>
    <w:rsid w:val="00F12F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2FAA"/>
  </w:style>
  <w:style w:type="paragraph" w:styleId="Tekstdymka">
    <w:name w:val="Balloon Text"/>
    <w:basedOn w:val="Normalny"/>
    <w:link w:val="TekstdymkaZnak"/>
    <w:uiPriority w:val="99"/>
    <w:semiHidden/>
    <w:unhideWhenUsed/>
    <w:rsid w:val="00A80E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0EC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05D99"/>
    <w:pPr>
      <w:ind w:left="720"/>
      <w:contextualSpacing/>
    </w:pPr>
  </w:style>
  <w:style w:type="table" w:styleId="Tabela-Siatka">
    <w:name w:val="Table Grid"/>
    <w:basedOn w:val="Standardowy"/>
    <w:uiPriority w:val="39"/>
    <w:rsid w:val="00D42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Abramczyk</dc:creator>
  <cp:keywords/>
  <dc:description/>
  <cp:lastModifiedBy>Agnieszka Niczewska</cp:lastModifiedBy>
  <cp:revision>4</cp:revision>
  <cp:lastPrinted>2019-09-20T10:39:00Z</cp:lastPrinted>
  <dcterms:created xsi:type="dcterms:W3CDTF">2019-09-20T10:27:00Z</dcterms:created>
  <dcterms:modified xsi:type="dcterms:W3CDTF">2019-09-20T10:41:00Z</dcterms:modified>
</cp:coreProperties>
</file>